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96" w:rsidRDefault="00592E43" w:rsidP="00592E43">
      <w:pPr>
        <w:jc w:val="center"/>
        <w:rPr>
          <w:b/>
          <w:sz w:val="24"/>
          <w:szCs w:val="24"/>
          <w:u w:val="single"/>
        </w:rPr>
      </w:pPr>
      <w:r w:rsidRPr="00592E43">
        <w:rPr>
          <w:b/>
          <w:sz w:val="24"/>
          <w:szCs w:val="24"/>
          <w:u w:val="single"/>
        </w:rPr>
        <w:t>Library Programming Guide for the New English Syllabus</w:t>
      </w:r>
    </w:p>
    <w:tbl>
      <w:tblPr>
        <w:tblStyle w:val="TableGrid"/>
        <w:tblW w:w="0" w:type="auto"/>
        <w:tblLook w:val="04A0" w:firstRow="1" w:lastRow="0" w:firstColumn="1" w:lastColumn="0" w:noHBand="0" w:noVBand="1"/>
      </w:tblPr>
      <w:tblGrid>
        <w:gridCol w:w="817"/>
        <w:gridCol w:w="8425"/>
      </w:tblGrid>
      <w:tr w:rsidR="00592E43" w:rsidRPr="00E76A69" w:rsidTr="00592E43">
        <w:tc>
          <w:tcPr>
            <w:tcW w:w="817" w:type="dxa"/>
          </w:tcPr>
          <w:p w:rsidR="00592E43" w:rsidRPr="00E76A69" w:rsidRDefault="00592E43" w:rsidP="00592E43">
            <w:pPr>
              <w:jc w:val="both"/>
              <w:rPr>
                <w:sz w:val="32"/>
                <w:szCs w:val="32"/>
              </w:rPr>
            </w:pPr>
            <w:r w:rsidRPr="00E76A69">
              <w:rPr>
                <w:sz w:val="32"/>
                <w:szCs w:val="32"/>
              </w:rPr>
              <w:t>1</w:t>
            </w:r>
          </w:p>
        </w:tc>
        <w:tc>
          <w:tcPr>
            <w:tcW w:w="8425" w:type="dxa"/>
          </w:tcPr>
          <w:p w:rsidR="00592E43" w:rsidRPr="00E76A69" w:rsidRDefault="006C6FFA" w:rsidP="006C6FFA">
            <w:pPr>
              <w:rPr>
                <w:sz w:val="32"/>
                <w:szCs w:val="32"/>
              </w:rPr>
            </w:pPr>
            <w:r w:rsidRPr="00E76A69">
              <w:rPr>
                <w:sz w:val="32"/>
                <w:szCs w:val="32"/>
              </w:rPr>
              <w:t xml:space="preserve">Refer to the Library Learning Path and decide which step will be your focus for the term. You will probably work through all steps of the Learning Path throughout the term but decide on one area to focus on and assess. Assessing all steps every term is difficult given our limited time with students. The Library Learning Path has 4 steps - you might like to focus on one each term. </w:t>
            </w:r>
          </w:p>
        </w:tc>
      </w:tr>
      <w:tr w:rsidR="00592E43" w:rsidRPr="00E76A69" w:rsidTr="00592E43">
        <w:tc>
          <w:tcPr>
            <w:tcW w:w="817" w:type="dxa"/>
          </w:tcPr>
          <w:p w:rsidR="00592E43" w:rsidRPr="00E76A69" w:rsidRDefault="00592E43" w:rsidP="00592E43">
            <w:pPr>
              <w:jc w:val="both"/>
              <w:rPr>
                <w:sz w:val="32"/>
                <w:szCs w:val="32"/>
              </w:rPr>
            </w:pPr>
            <w:r w:rsidRPr="00E76A69">
              <w:rPr>
                <w:sz w:val="32"/>
                <w:szCs w:val="32"/>
              </w:rPr>
              <w:t>2</w:t>
            </w:r>
          </w:p>
        </w:tc>
        <w:tc>
          <w:tcPr>
            <w:tcW w:w="8425" w:type="dxa"/>
          </w:tcPr>
          <w:p w:rsidR="00592E43" w:rsidRPr="00E76A69" w:rsidRDefault="006C6FFA" w:rsidP="006C6FFA">
            <w:pPr>
              <w:rPr>
                <w:sz w:val="32"/>
                <w:szCs w:val="32"/>
              </w:rPr>
            </w:pPr>
            <w:r w:rsidRPr="00E76A69">
              <w:rPr>
                <w:sz w:val="32"/>
                <w:szCs w:val="32"/>
              </w:rPr>
              <w:t>Collaborate with the class teacher and identify class units of study for the term. Discuss areas of content that may be suitable for the Library Learning Path you are concentrating on that term.</w:t>
            </w:r>
          </w:p>
        </w:tc>
      </w:tr>
      <w:tr w:rsidR="00592E43" w:rsidRPr="00E76A69" w:rsidTr="00592E43">
        <w:tc>
          <w:tcPr>
            <w:tcW w:w="817" w:type="dxa"/>
          </w:tcPr>
          <w:p w:rsidR="00592E43" w:rsidRPr="00E76A69" w:rsidRDefault="00592E43" w:rsidP="00592E43">
            <w:pPr>
              <w:jc w:val="both"/>
              <w:rPr>
                <w:sz w:val="32"/>
                <w:szCs w:val="32"/>
              </w:rPr>
            </w:pPr>
            <w:r w:rsidRPr="00E76A69">
              <w:rPr>
                <w:sz w:val="32"/>
                <w:szCs w:val="32"/>
              </w:rPr>
              <w:t>3</w:t>
            </w:r>
          </w:p>
        </w:tc>
        <w:tc>
          <w:tcPr>
            <w:tcW w:w="8425" w:type="dxa"/>
          </w:tcPr>
          <w:p w:rsidR="00592E43" w:rsidRPr="00E76A69" w:rsidRDefault="006C6FFA" w:rsidP="00592E43">
            <w:pPr>
              <w:rPr>
                <w:sz w:val="32"/>
                <w:szCs w:val="32"/>
              </w:rPr>
            </w:pPr>
            <w:r w:rsidRPr="00E76A69">
              <w:rPr>
                <w:sz w:val="32"/>
                <w:szCs w:val="32"/>
              </w:rPr>
              <w:t>Identify the outcome and content from the new syllabus that will enable you to design a program to suit 1 &amp; 2 above. You will need to become familiar with the syllabus. Make the class teacher aware of the English outcome/content selected and discuss.</w:t>
            </w:r>
          </w:p>
        </w:tc>
      </w:tr>
      <w:tr w:rsidR="00592E43" w:rsidRPr="00E76A69" w:rsidTr="00592E43">
        <w:tc>
          <w:tcPr>
            <w:tcW w:w="817" w:type="dxa"/>
          </w:tcPr>
          <w:p w:rsidR="00592E43" w:rsidRPr="00E76A69" w:rsidRDefault="00592E43" w:rsidP="00592E43">
            <w:pPr>
              <w:jc w:val="both"/>
              <w:rPr>
                <w:sz w:val="32"/>
                <w:szCs w:val="32"/>
              </w:rPr>
            </w:pPr>
            <w:r w:rsidRPr="00E76A69">
              <w:rPr>
                <w:sz w:val="32"/>
                <w:szCs w:val="32"/>
              </w:rPr>
              <w:t>4</w:t>
            </w:r>
          </w:p>
        </w:tc>
        <w:tc>
          <w:tcPr>
            <w:tcW w:w="8425" w:type="dxa"/>
          </w:tcPr>
          <w:p w:rsidR="00592E43" w:rsidRPr="00E76A69" w:rsidRDefault="006C6FFA" w:rsidP="006C6FFA">
            <w:pPr>
              <w:rPr>
                <w:sz w:val="32"/>
                <w:szCs w:val="32"/>
              </w:rPr>
            </w:pPr>
            <w:r w:rsidRPr="00E76A69">
              <w:rPr>
                <w:sz w:val="32"/>
                <w:szCs w:val="32"/>
              </w:rPr>
              <w:t xml:space="preserve">The English ‘content’ selected becomes your </w:t>
            </w:r>
            <w:r w:rsidRPr="00E76A69">
              <w:rPr>
                <w:b/>
                <w:sz w:val="32"/>
                <w:szCs w:val="32"/>
              </w:rPr>
              <w:t>Learning Intention</w:t>
            </w:r>
            <w:r w:rsidRPr="00E76A69">
              <w:rPr>
                <w:sz w:val="32"/>
                <w:szCs w:val="32"/>
              </w:rPr>
              <w:t xml:space="preserve"> for the program. You will need to decide on </w:t>
            </w:r>
            <w:r w:rsidRPr="00E76A69">
              <w:rPr>
                <w:b/>
                <w:sz w:val="32"/>
                <w:szCs w:val="32"/>
              </w:rPr>
              <w:t>Success Criteria</w:t>
            </w:r>
            <w:r w:rsidRPr="00E76A69">
              <w:rPr>
                <w:sz w:val="32"/>
                <w:szCs w:val="32"/>
              </w:rPr>
              <w:t xml:space="preserve"> for that Learning Intention. </w:t>
            </w:r>
            <w:r w:rsidR="00705BEC" w:rsidRPr="00E76A69">
              <w:rPr>
                <w:sz w:val="32"/>
                <w:szCs w:val="32"/>
              </w:rPr>
              <w:t xml:space="preserve">You will then need to design a </w:t>
            </w:r>
            <w:r w:rsidR="00705BEC" w:rsidRPr="00E76A69">
              <w:rPr>
                <w:b/>
                <w:sz w:val="32"/>
                <w:szCs w:val="32"/>
              </w:rPr>
              <w:t>Performance Task</w:t>
            </w:r>
            <w:r w:rsidR="00705BEC" w:rsidRPr="00E76A69">
              <w:rPr>
                <w:sz w:val="32"/>
                <w:szCs w:val="32"/>
              </w:rPr>
              <w:t xml:space="preserve"> that will give students an opportunity to demonstrate their skill/knowledge.</w:t>
            </w:r>
          </w:p>
        </w:tc>
      </w:tr>
      <w:tr w:rsidR="00592E43" w:rsidRPr="00E76A69" w:rsidTr="00592E43">
        <w:tc>
          <w:tcPr>
            <w:tcW w:w="817" w:type="dxa"/>
          </w:tcPr>
          <w:p w:rsidR="00592E43" w:rsidRPr="00E76A69" w:rsidRDefault="00592E43" w:rsidP="00592E43">
            <w:pPr>
              <w:jc w:val="both"/>
              <w:rPr>
                <w:sz w:val="32"/>
                <w:szCs w:val="32"/>
              </w:rPr>
            </w:pPr>
            <w:r w:rsidRPr="00E76A69">
              <w:rPr>
                <w:sz w:val="32"/>
                <w:szCs w:val="32"/>
              </w:rPr>
              <w:t>5</w:t>
            </w:r>
          </w:p>
        </w:tc>
        <w:tc>
          <w:tcPr>
            <w:tcW w:w="8425" w:type="dxa"/>
          </w:tcPr>
          <w:p w:rsidR="00592E43" w:rsidRPr="00E76A69" w:rsidRDefault="00705BEC" w:rsidP="00592E43">
            <w:pPr>
              <w:rPr>
                <w:sz w:val="32"/>
                <w:szCs w:val="32"/>
              </w:rPr>
            </w:pPr>
            <w:r w:rsidRPr="00E76A69">
              <w:rPr>
                <w:sz w:val="32"/>
                <w:szCs w:val="32"/>
              </w:rPr>
              <w:t>Write a sequence of lessons for the Learning Intention. Ensure you have provided opportunities for Curriculum Differentiation.</w:t>
            </w:r>
          </w:p>
          <w:p w:rsidR="00705BEC" w:rsidRPr="00E76A69" w:rsidRDefault="00705BEC" w:rsidP="00592E43">
            <w:pPr>
              <w:rPr>
                <w:sz w:val="32"/>
                <w:szCs w:val="32"/>
              </w:rPr>
            </w:pPr>
            <w:r w:rsidRPr="00E76A69">
              <w:rPr>
                <w:sz w:val="32"/>
                <w:szCs w:val="32"/>
              </w:rPr>
              <w:t xml:space="preserve">*You may have 1-3 Learning Intentions for a term </w:t>
            </w:r>
            <w:proofErr w:type="gramStart"/>
            <w:r w:rsidRPr="00E76A69">
              <w:rPr>
                <w:sz w:val="32"/>
                <w:szCs w:val="32"/>
              </w:rPr>
              <w:t>however,</w:t>
            </w:r>
            <w:proofErr w:type="gramEnd"/>
            <w:r w:rsidRPr="00E76A69">
              <w:rPr>
                <w:sz w:val="32"/>
                <w:szCs w:val="32"/>
              </w:rPr>
              <w:t xml:space="preserve"> remember that every learning intention must be assessed.</w:t>
            </w:r>
          </w:p>
        </w:tc>
      </w:tr>
      <w:tr w:rsidR="00592E43" w:rsidRPr="00E76A69" w:rsidTr="00592E43">
        <w:tc>
          <w:tcPr>
            <w:tcW w:w="817" w:type="dxa"/>
          </w:tcPr>
          <w:p w:rsidR="00592E43" w:rsidRPr="00E76A69" w:rsidRDefault="00592E43" w:rsidP="00592E43">
            <w:pPr>
              <w:jc w:val="both"/>
              <w:rPr>
                <w:sz w:val="32"/>
                <w:szCs w:val="32"/>
              </w:rPr>
            </w:pPr>
            <w:r w:rsidRPr="00E76A69">
              <w:rPr>
                <w:sz w:val="32"/>
                <w:szCs w:val="32"/>
              </w:rPr>
              <w:t>6</w:t>
            </w:r>
          </w:p>
        </w:tc>
        <w:tc>
          <w:tcPr>
            <w:tcW w:w="8425" w:type="dxa"/>
          </w:tcPr>
          <w:p w:rsidR="00592E43" w:rsidRDefault="00705BEC" w:rsidP="00705BEC">
            <w:pPr>
              <w:rPr>
                <w:sz w:val="32"/>
                <w:szCs w:val="32"/>
              </w:rPr>
            </w:pPr>
            <w:r w:rsidRPr="00E76A69">
              <w:rPr>
                <w:sz w:val="32"/>
                <w:szCs w:val="32"/>
              </w:rPr>
              <w:t>Write a unit overview and finalise assessment criteria.</w:t>
            </w:r>
          </w:p>
          <w:p w:rsidR="00E76A69" w:rsidRPr="00E76A69" w:rsidRDefault="00E76A69" w:rsidP="00705BEC">
            <w:pPr>
              <w:rPr>
                <w:sz w:val="32"/>
                <w:szCs w:val="32"/>
              </w:rPr>
            </w:pPr>
            <w:bookmarkStart w:id="0" w:name="_GoBack"/>
            <w:bookmarkEnd w:id="0"/>
          </w:p>
        </w:tc>
      </w:tr>
    </w:tbl>
    <w:p w:rsidR="00592E43" w:rsidRPr="00592E43" w:rsidRDefault="00592E43" w:rsidP="00592E43">
      <w:pPr>
        <w:jc w:val="both"/>
        <w:rPr>
          <w:sz w:val="20"/>
          <w:szCs w:val="20"/>
        </w:rPr>
      </w:pPr>
    </w:p>
    <w:p w:rsidR="00592E43" w:rsidRDefault="00592E43"/>
    <w:p w:rsidR="00592E43" w:rsidRDefault="00592E43"/>
    <w:sectPr w:rsidR="0059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43"/>
    <w:rsid w:val="00592E43"/>
    <w:rsid w:val="006C6FFA"/>
    <w:rsid w:val="00705BEC"/>
    <w:rsid w:val="0081705A"/>
    <w:rsid w:val="00E76A69"/>
    <w:rsid w:val="00EF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Barker</dc:creator>
  <cp:lastModifiedBy>Lynette Barker</cp:lastModifiedBy>
  <cp:revision>3</cp:revision>
  <dcterms:created xsi:type="dcterms:W3CDTF">2014-01-03T23:10:00Z</dcterms:created>
  <dcterms:modified xsi:type="dcterms:W3CDTF">2014-07-27T00:04:00Z</dcterms:modified>
</cp:coreProperties>
</file>